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85" w:rsidRDefault="007B49E9">
      <w:pPr>
        <w:pStyle w:val="LO-Normal"/>
        <w:spacing w:before="120" w:line="340" w:lineRule="exact"/>
        <w:rPr>
          <w:lang w:eastAsia="zh-TW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  <w:lang w:eastAsia="zh-TW"/>
        </w:rPr>
        <w:t xml:space="preserve">                </w:t>
      </w:r>
      <w:r>
        <w:rPr>
          <w:rFonts w:ascii="標楷體" w:eastAsia="標楷體" w:hAnsi="標楷體"/>
          <w:color w:val="auto"/>
          <w:sz w:val="32"/>
          <w:szCs w:val="32"/>
          <w:lang w:eastAsia="zh-TW"/>
        </w:rPr>
        <w:t>土地所有權人無租賃情形申明書</w:t>
      </w:r>
      <w:r>
        <w:rPr>
          <w:rFonts w:ascii="標楷體" w:eastAsia="標楷體" w:hAnsi="標楷體"/>
          <w:color w:val="auto"/>
          <w:lang w:eastAsia="zh-TW"/>
        </w:rPr>
        <w:t xml:space="preserve">　</w:t>
      </w:r>
    </w:p>
    <w:p w:rsidR="00F71485" w:rsidRDefault="007B49E9">
      <w:pPr>
        <w:pStyle w:val="LO-Normal"/>
        <w:spacing w:before="120" w:line="482" w:lineRule="exact"/>
        <w:rPr>
          <w:lang w:eastAsia="zh-TW"/>
        </w:rPr>
      </w:pPr>
      <w:r>
        <w:rPr>
          <w:rFonts w:ascii="標楷體" w:eastAsia="標楷體" w:hAnsi="標楷體"/>
          <w:color w:val="auto"/>
          <w:sz w:val="28"/>
          <w:szCs w:val="28"/>
          <w:lang w:eastAsia="zh-TW"/>
        </w:rPr>
        <w:t>本人所有</w:t>
      </w:r>
      <w:r>
        <w:rPr>
          <w:rFonts w:ascii="標楷體" w:eastAsia="標楷體" w:hAnsi="標楷體"/>
          <w:color w:val="auto"/>
          <w:lang w:eastAsia="zh-TW"/>
        </w:rPr>
        <w:t xml:space="preserve">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  </w:t>
      </w:r>
      <w:r>
        <w:rPr>
          <w:rFonts w:ascii="標楷體" w:eastAsia="標楷體" w:hAnsi="標楷體"/>
          <w:color w:val="auto"/>
          <w:lang w:eastAsia="zh-TW"/>
        </w:rPr>
        <w:t xml:space="preserve">　</w:t>
      </w:r>
      <w:r>
        <w:rPr>
          <w:rFonts w:ascii="標楷體" w:eastAsia="標楷體" w:hAnsi="標楷體"/>
          <w:color w:val="auto"/>
          <w:lang w:eastAsia="zh-TW"/>
        </w:rPr>
        <w:t xml:space="preserve"> </w:t>
      </w:r>
      <w:r>
        <w:rPr>
          <w:rFonts w:ascii="標楷體" w:eastAsia="標楷體" w:hAnsi="標楷體"/>
          <w:color w:val="auto"/>
          <w:sz w:val="44"/>
          <w:szCs w:val="44"/>
          <w:lang w:eastAsia="zh-TW"/>
          <w:eastAsianLayout w:id="-997034752" w:combine="1"/>
        </w:rPr>
        <w:t>鄉鎮市區</w:t>
      </w:r>
      <w:r>
        <w:rPr>
          <w:rFonts w:ascii="標楷體" w:eastAsia="標楷體" w:hAnsi="標楷體"/>
          <w:color w:val="auto"/>
          <w:lang w:eastAsia="zh-TW"/>
        </w:rPr>
        <w:t xml:space="preserve"> </w:t>
      </w:r>
      <w:r>
        <w:rPr>
          <w:rFonts w:ascii="標楷體" w:eastAsia="標楷體" w:hAnsi="標楷體"/>
          <w:color w:val="auto"/>
          <w:sz w:val="52"/>
          <w:szCs w:val="52"/>
          <w:lang w:eastAsia="zh-TW"/>
        </w:rPr>
        <w:t xml:space="preserve">   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段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小段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地號等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筆土地（地上建物門牌：</w:t>
      </w:r>
      <w:r>
        <w:rPr>
          <w:rFonts w:ascii="標楷體" w:eastAsia="標楷體" w:hAnsi="標楷體"/>
          <w:color w:val="auto"/>
          <w:lang w:eastAsia="zh-TW"/>
        </w:rPr>
        <w:t xml:space="preserve">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  </w:t>
      </w:r>
      <w:r>
        <w:rPr>
          <w:rFonts w:ascii="標楷體" w:eastAsia="標楷體" w:hAnsi="標楷體"/>
          <w:color w:val="auto"/>
          <w:sz w:val="44"/>
          <w:szCs w:val="44"/>
          <w:lang w:eastAsia="zh-TW"/>
          <w:eastAsianLayout w:id="-997034751" w:combine="1"/>
        </w:rPr>
        <w:t>鄉鎮市區</w:t>
      </w:r>
      <w:r>
        <w:rPr>
          <w:rFonts w:ascii="標楷體" w:eastAsia="標楷體" w:hAnsi="標楷體"/>
          <w:color w:val="auto"/>
          <w:lang w:eastAsia="zh-TW"/>
        </w:rPr>
        <w:t xml:space="preserve">　　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/>
          <w:color w:val="auto"/>
          <w:sz w:val="44"/>
          <w:szCs w:val="44"/>
          <w:lang w:eastAsia="zh-TW"/>
          <w:eastAsianLayout w:id="-997034750" w:combine="1"/>
        </w:rPr>
        <w:t>村里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/>
          <w:color w:val="auto"/>
          <w:lang w:eastAsia="zh-TW"/>
        </w:rPr>
        <w:t xml:space="preserve">　</w:t>
      </w:r>
      <w:r>
        <w:rPr>
          <w:rFonts w:ascii="標楷體" w:eastAsia="標楷體" w:hAnsi="標楷體"/>
          <w:color w:val="auto"/>
          <w:lang w:eastAsia="zh-TW"/>
        </w:rPr>
        <w:t xml:space="preserve">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>鄰</w:t>
      </w:r>
      <w:r>
        <w:rPr>
          <w:rFonts w:ascii="標楷體" w:eastAsia="標楷體" w:hAnsi="標楷體"/>
          <w:color w:val="auto"/>
          <w:lang w:eastAsia="zh-TW"/>
        </w:rPr>
        <w:t xml:space="preserve">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   </w:t>
      </w:r>
      <w:r>
        <w:rPr>
          <w:rFonts w:ascii="標楷體" w:eastAsia="標楷體" w:hAnsi="標楷體"/>
          <w:color w:val="auto"/>
          <w:sz w:val="44"/>
          <w:szCs w:val="44"/>
          <w:lang w:eastAsia="zh-TW"/>
          <w:eastAsianLayout w:id="-997034749" w:combine="1"/>
        </w:rPr>
        <w:t>路街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/>
          <w:color w:val="auto"/>
          <w:lang w:eastAsia="zh-TW"/>
        </w:rPr>
        <w:t xml:space="preserve">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段　　巷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弄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號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樓之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>）於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年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月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日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>出售，出售前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>1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>年內</w:t>
      </w:r>
    </w:p>
    <w:p w:rsidR="00F71485" w:rsidRDefault="007B49E9">
      <w:pPr>
        <w:pStyle w:val="LO-Normal"/>
        <w:spacing w:before="120" w:line="425" w:lineRule="exact"/>
        <w:ind w:left="640" w:hanging="210"/>
        <w:rPr>
          <w:rFonts w:ascii="標楷體" w:eastAsia="標楷體" w:hAnsi="標楷體"/>
          <w:color w:val="auto"/>
          <w:sz w:val="28"/>
          <w:szCs w:val="28"/>
          <w:lang w:eastAsia="zh-TW"/>
        </w:rPr>
      </w:pPr>
      <w:r>
        <w:rPr>
          <w:rFonts w:ascii="標楷體" w:eastAsia="標楷體" w:hAnsi="標楷體"/>
          <w:color w:val="auto"/>
          <w:sz w:val="28"/>
          <w:szCs w:val="28"/>
          <w:lang w:eastAsia="zh-TW"/>
        </w:rPr>
        <w:t>□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>有本人、配偶、直系親屬、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>3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>親等內以外之他人設立戶籍，惟確無租賃關係（另檢附設籍人無租賃關係申明書）。</w:t>
      </w:r>
    </w:p>
    <w:p w:rsidR="00F71485" w:rsidRDefault="007B49E9">
      <w:pPr>
        <w:spacing w:line="340" w:lineRule="exact"/>
        <w:ind w:left="640" w:hanging="195"/>
        <w:rPr>
          <w:lang w:eastAsia="zh-TW"/>
        </w:rPr>
      </w:pPr>
      <w:r>
        <w:rPr>
          <w:rFonts w:ascii="標楷體" w:eastAsia="標楷體" w:hAnsi="標楷體" w:cs="Wingdings 2"/>
          <w:color w:val="auto"/>
          <w:sz w:val="28"/>
          <w:szCs w:val="28"/>
          <w:lang w:eastAsia="zh-TW"/>
        </w:rPr>
        <w:t>□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>無他人設立戶籍，亦確無出租情事。</w:t>
      </w:r>
    </w:p>
    <w:p w:rsidR="00F71485" w:rsidRDefault="007B49E9">
      <w:pPr>
        <w:pStyle w:val="LO-Normal"/>
        <w:spacing w:before="120" w:line="340" w:lineRule="exact"/>
        <w:rPr>
          <w:rFonts w:ascii="標楷體" w:eastAsia="標楷體" w:hAnsi="標楷體"/>
          <w:color w:val="auto"/>
          <w:sz w:val="28"/>
          <w:szCs w:val="28"/>
          <w:lang w:eastAsia="zh-TW"/>
        </w:rPr>
      </w:pPr>
      <w:r>
        <w:rPr>
          <w:rFonts w:ascii="標楷體" w:eastAsia="標楷體" w:hAnsi="標楷體"/>
          <w:color w:val="auto"/>
          <w:sz w:val="28"/>
          <w:szCs w:val="28"/>
          <w:lang w:eastAsia="zh-TW"/>
        </w:rPr>
        <w:t>如有不實願意補繳稅款，並依法接受處罰。</w:t>
      </w:r>
    </w:p>
    <w:p w:rsidR="00F71485" w:rsidRDefault="007B49E9">
      <w:pPr>
        <w:pStyle w:val="LO-Normal"/>
        <w:spacing w:before="120" w:line="454" w:lineRule="exact"/>
        <w:ind w:firstLine="560"/>
        <w:rPr>
          <w:rFonts w:ascii="標楷體" w:eastAsia="標楷體" w:hAnsi="標楷體"/>
          <w:color w:val="auto"/>
          <w:sz w:val="28"/>
          <w:szCs w:val="28"/>
          <w:lang w:eastAsia="zh-TW"/>
        </w:rPr>
      </w:pPr>
      <w:r>
        <w:rPr>
          <w:rFonts w:ascii="標楷體" w:eastAsia="標楷體" w:hAnsi="標楷體"/>
          <w:color w:val="auto"/>
          <w:sz w:val="28"/>
          <w:szCs w:val="28"/>
          <w:lang w:eastAsia="zh-TW"/>
        </w:rPr>
        <w:t>此致</w:t>
      </w:r>
    </w:p>
    <w:p w:rsidR="00F71485" w:rsidRDefault="007B49E9">
      <w:pPr>
        <w:pStyle w:val="LO-Normal"/>
        <w:spacing w:before="120" w:line="454" w:lineRule="exact"/>
        <w:rPr>
          <w:lang w:eastAsia="zh-TW"/>
        </w:rPr>
      </w:pPr>
      <w:r>
        <w:rPr>
          <w:rFonts w:ascii="標楷體" w:eastAsia="標楷體" w:hAnsi="標楷體"/>
          <w:color w:val="auto"/>
          <w:sz w:val="28"/>
          <w:szCs w:val="28"/>
          <w:lang w:eastAsia="zh-TW"/>
        </w:rPr>
        <w:t>臺東東縣稅務局</w:t>
      </w:r>
    </w:p>
    <w:p w:rsidR="00F71485" w:rsidRDefault="007B49E9">
      <w:pPr>
        <w:pStyle w:val="LO-Normal"/>
        <w:spacing w:before="178" w:after="58" w:line="454" w:lineRule="exact"/>
        <w:ind w:right="560" w:firstLine="1400"/>
        <w:rPr>
          <w:lang w:eastAsia="zh-TW"/>
        </w:rPr>
      </w:pPr>
      <w:r>
        <w:rPr>
          <w:rFonts w:ascii="標楷體" w:eastAsia="標楷體" w:hAnsi="標楷體"/>
          <w:color w:val="auto"/>
          <w:spacing w:val="14"/>
          <w:sz w:val="28"/>
          <w:szCs w:val="28"/>
          <w:lang w:eastAsia="zh-TW"/>
        </w:rPr>
        <w:t>申明人</w:t>
      </w:r>
      <w:r>
        <w:rPr>
          <w:rFonts w:ascii="標楷體" w:eastAsia="標楷體" w:hAnsi="標楷體"/>
          <w:color w:val="auto"/>
          <w:spacing w:val="14"/>
          <w:sz w:val="28"/>
          <w:szCs w:val="28"/>
          <w:lang w:eastAsia="zh-TW"/>
        </w:rPr>
        <w:t>(</w:t>
      </w:r>
      <w:r>
        <w:rPr>
          <w:rFonts w:ascii="標楷體" w:eastAsia="標楷體" w:hAnsi="標楷體"/>
          <w:color w:val="auto"/>
          <w:spacing w:val="14"/>
          <w:sz w:val="28"/>
          <w:szCs w:val="28"/>
          <w:lang w:eastAsia="zh-TW"/>
        </w:rPr>
        <w:t>土地所有權人</w:t>
      </w:r>
      <w:r>
        <w:rPr>
          <w:rFonts w:ascii="標楷體" w:eastAsia="標楷體" w:hAnsi="標楷體"/>
          <w:color w:val="auto"/>
          <w:spacing w:val="14"/>
          <w:sz w:val="28"/>
          <w:szCs w:val="28"/>
          <w:lang w:eastAsia="zh-TW"/>
        </w:rPr>
        <w:t>)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:   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　　　　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</w:t>
      </w:r>
      <w:r>
        <w:rPr>
          <w:color w:val="auto"/>
          <w:lang w:eastAsia="zh-TW"/>
        </w:rPr>
        <w:t xml:space="preserve">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>（簽名或蓋章）</w:t>
      </w:r>
    </w:p>
    <w:p w:rsidR="00F71485" w:rsidRDefault="007B49E9">
      <w:pPr>
        <w:pStyle w:val="LO-Normal"/>
        <w:spacing w:before="60" w:line="850" w:lineRule="exact"/>
        <w:ind w:firstLine="1440"/>
        <w:rPr>
          <w:lang w:eastAsia="zh-TW"/>
        </w:rPr>
      </w:pPr>
      <w:r>
        <w:rPr>
          <w:rFonts w:eastAsia="標楷體"/>
          <w:color w:val="auto"/>
          <w:sz w:val="54"/>
          <w:szCs w:val="54"/>
          <w:lang w:eastAsia="zh-TW"/>
          <w:eastAsianLayout w:id="-997034748" w:combine="1"/>
        </w:rPr>
        <w:t>國民身分證統</w:t>
      </w:r>
      <w:r>
        <w:rPr>
          <w:rFonts w:eastAsia="標楷體"/>
          <w:color w:val="auto"/>
          <w:sz w:val="54"/>
          <w:szCs w:val="54"/>
          <w:lang w:eastAsia="zh-TW"/>
          <w:eastAsianLayout w:id="-997034748" w:combine="1"/>
        </w:rPr>
        <w:t xml:space="preserve"> </w:t>
      </w:r>
      <w:r>
        <w:rPr>
          <w:rFonts w:eastAsia="標楷體"/>
          <w:color w:val="auto"/>
          <w:sz w:val="54"/>
          <w:szCs w:val="54"/>
          <w:lang w:eastAsia="zh-TW"/>
          <w:eastAsianLayout w:id="-997034748" w:combine="1"/>
        </w:rPr>
        <w:t>一</w:t>
      </w:r>
      <w:r>
        <w:rPr>
          <w:rFonts w:eastAsia="標楷體"/>
          <w:color w:val="auto"/>
          <w:sz w:val="54"/>
          <w:szCs w:val="54"/>
          <w:lang w:eastAsia="zh-TW"/>
          <w:eastAsianLayout w:id="-997034748" w:combine="1"/>
        </w:rPr>
        <w:t xml:space="preserve"> </w:t>
      </w:r>
      <w:r>
        <w:rPr>
          <w:rFonts w:eastAsia="標楷體"/>
          <w:color w:val="auto"/>
          <w:sz w:val="54"/>
          <w:szCs w:val="54"/>
          <w:lang w:eastAsia="zh-TW"/>
          <w:eastAsianLayout w:id="-997034748" w:combine="1"/>
        </w:rPr>
        <w:t>編</w:t>
      </w:r>
      <w:r>
        <w:rPr>
          <w:rFonts w:eastAsia="標楷體"/>
          <w:color w:val="auto"/>
          <w:sz w:val="54"/>
          <w:szCs w:val="54"/>
          <w:lang w:eastAsia="zh-TW"/>
          <w:eastAsianLayout w:id="-997034748" w:combine="1"/>
        </w:rPr>
        <w:t xml:space="preserve"> </w:t>
      </w:r>
      <w:r>
        <w:rPr>
          <w:rFonts w:eastAsia="標楷體"/>
          <w:color w:val="auto"/>
          <w:sz w:val="54"/>
          <w:szCs w:val="54"/>
          <w:lang w:eastAsia="zh-TW"/>
          <w:eastAsianLayout w:id="-997034748" w:combine="1"/>
        </w:rPr>
        <w:t>號</w:t>
      </w:r>
      <w:r>
        <w:rPr>
          <w:rFonts w:eastAsia="標楷體"/>
          <w:color w:val="auto"/>
          <w:sz w:val="52"/>
          <w:szCs w:val="52"/>
          <w:lang w:eastAsia="zh-TW"/>
          <w:eastAsianLayout w:id="-997034748" w:combine="1"/>
        </w:rPr>
        <w:t xml:space="preserve">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>：</w:t>
      </w:r>
    </w:p>
    <w:p w:rsidR="00F71485" w:rsidRDefault="007B49E9">
      <w:pPr>
        <w:pStyle w:val="LO-Normal"/>
        <w:spacing w:before="352" w:after="232" w:line="482" w:lineRule="exact"/>
        <w:rPr>
          <w:lang w:eastAsia="zh-TW"/>
        </w:rPr>
      </w:pP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     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住　</w:t>
      </w:r>
      <w:r>
        <w:rPr>
          <w:rFonts w:ascii="標楷體" w:eastAsia="標楷體" w:hAnsi="標楷體"/>
          <w:color w:val="auto"/>
          <w:sz w:val="12"/>
          <w:szCs w:val="12"/>
          <w:lang w:eastAsia="zh-TW"/>
        </w:rPr>
        <w:t xml:space="preserve">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>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>: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  </w:t>
      </w:r>
      <w:r>
        <w:rPr>
          <w:rFonts w:ascii="標楷體" w:eastAsia="標楷體" w:hAnsi="標楷體"/>
          <w:color w:val="auto"/>
          <w:sz w:val="44"/>
          <w:szCs w:val="44"/>
          <w:lang w:eastAsia="zh-TW"/>
          <w:eastAsianLayout w:id="-997034747" w:combine="1"/>
        </w:rPr>
        <w:t>縣市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color w:val="auto"/>
          <w:sz w:val="44"/>
          <w:szCs w:val="44"/>
          <w:lang w:eastAsia="zh-TW"/>
          <w:eastAsianLayout w:id="-997034746" w:combine="1"/>
        </w:rPr>
        <w:t>鄉鎮</w:t>
      </w:r>
      <w:r>
        <w:rPr>
          <w:rFonts w:ascii="標楷體" w:eastAsia="標楷體" w:hAnsi="標楷體"/>
          <w:color w:val="auto"/>
          <w:sz w:val="44"/>
          <w:szCs w:val="44"/>
          <w:lang w:eastAsia="zh-TW"/>
          <w:eastAsianLayout w:id="-997034746" w:combine="1"/>
        </w:rPr>
        <w:t xml:space="preserve"> </w:t>
      </w:r>
      <w:r>
        <w:rPr>
          <w:rFonts w:ascii="標楷體" w:eastAsia="標楷體" w:hAnsi="標楷體"/>
          <w:color w:val="auto"/>
          <w:sz w:val="44"/>
          <w:szCs w:val="44"/>
          <w:lang w:eastAsia="zh-TW"/>
          <w:eastAsianLayout w:id="-997034746" w:combine="1"/>
        </w:rPr>
        <w:t>市區</w:t>
      </w:r>
      <w:r>
        <w:rPr>
          <w:rFonts w:ascii="標楷體" w:eastAsia="標楷體" w:hAnsi="標楷體"/>
          <w:color w:val="auto"/>
          <w:sz w:val="44"/>
          <w:szCs w:val="44"/>
          <w:lang w:eastAsia="zh-TW"/>
        </w:rPr>
        <w:t xml:space="preserve">     </w:t>
      </w:r>
      <w:r>
        <w:rPr>
          <w:rFonts w:ascii="標楷體" w:eastAsia="標楷體" w:hAnsi="標楷體"/>
          <w:color w:val="auto"/>
          <w:sz w:val="44"/>
          <w:szCs w:val="44"/>
          <w:lang w:eastAsia="zh-TW"/>
          <w:eastAsianLayout w:id="-997034745" w:combine="1"/>
        </w:rPr>
        <w:t>村里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鄰　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/>
          <w:color w:val="auto"/>
          <w:sz w:val="44"/>
          <w:szCs w:val="44"/>
          <w:lang w:eastAsia="zh-TW"/>
          <w:eastAsianLayout w:id="-997034744" w:combine="1"/>
        </w:rPr>
        <w:t>路街</w:t>
      </w:r>
    </w:p>
    <w:p w:rsidR="00F71485" w:rsidRDefault="007B49E9">
      <w:pPr>
        <w:pStyle w:val="LO-Normal"/>
        <w:spacing w:before="120" w:line="454" w:lineRule="exact"/>
        <w:ind w:firstLine="3360"/>
        <w:rPr>
          <w:lang w:eastAsia="zh-TW"/>
        </w:rPr>
      </w:pP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段　　巷　　弄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號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樓之</w:t>
      </w:r>
    </w:p>
    <w:p w:rsidR="00F71485" w:rsidRDefault="007B49E9">
      <w:pPr>
        <w:pStyle w:val="LO-Normal"/>
        <w:spacing w:before="60" w:line="500" w:lineRule="exact"/>
        <w:ind w:firstLine="1280"/>
        <w:rPr>
          <w:lang w:eastAsia="zh-TW"/>
        </w:rPr>
      </w:pPr>
      <w:r>
        <w:rPr>
          <w:rFonts w:ascii="標楷體" w:eastAsia="標楷體" w:hAnsi="標楷體"/>
          <w:color w:val="auto"/>
          <w:spacing w:val="2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color w:val="auto"/>
          <w:spacing w:val="20"/>
          <w:sz w:val="28"/>
          <w:szCs w:val="28"/>
          <w:lang w:eastAsia="zh-TW"/>
        </w:rPr>
        <w:t>電</w:t>
      </w:r>
      <w:r>
        <w:rPr>
          <w:rFonts w:ascii="標楷體" w:eastAsia="標楷體" w:hAnsi="標楷體"/>
          <w:color w:val="auto"/>
          <w:spacing w:val="20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/>
          <w:color w:val="auto"/>
          <w:spacing w:val="20"/>
          <w:sz w:val="28"/>
          <w:szCs w:val="28"/>
          <w:lang w:eastAsia="zh-TW"/>
        </w:rPr>
        <w:t>話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>：</w:t>
      </w:r>
    </w:p>
    <w:p w:rsidR="00F71485" w:rsidRDefault="007B49E9">
      <w:pPr>
        <w:pStyle w:val="LO-Normal"/>
        <w:spacing w:before="120" w:line="340" w:lineRule="exact"/>
        <w:ind w:firstLine="1280"/>
        <w:rPr>
          <w:lang w:eastAsia="zh-TW"/>
        </w:rPr>
      </w:pPr>
      <w:r>
        <w:rPr>
          <w:rFonts w:ascii="標楷體" w:eastAsia="標楷體" w:hAnsi="標楷體"/>
          <w:color w:val="auto"/>
          <w:spacing w:val="2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color w:val="auto"/>
          <w:spacing w:val="20"/>
          <w:sz w:val="28"/>
          <w:szCs w:val="28"/>
          <w:lang w:eastAsia="zh-TW"/>
        </w:rPr>
        <w:t>申明日期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：中華民國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年　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月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   </w:t>
      </w:r>
      <w:r>
        <w:rPr>
          <w:rFonts w:ascii="標楷體" w:eastAsia="標楷體" w:hAnsi="標楷體"/>
          <w:color w:val="auto"/>
          <w:sz w:val="28"/>
          <w:szCs w:val="28"/>
          <w:lang w:eastAsia="zh-TW"/>
        </w:rPr>
        <w:t xml:space="preserve">　日</w:t>
      </w:r>
    </w:p>
    <w:p w:rsidR="00F71485" w:rsidRDefault="00F71485">
      <w:pPr>
        <w:pStyle w:val="LO-Normal"/>
        <w:spacing w:before="120" w:line="340" w:lineRule="exact"/>
        <w:ind w:firstLine="1280"/>
        <w:rPr>
          <w:rFonts w:ascii="標楷體" w:eastAsia="標楷體" w:hAnsi="標楷體"/>
          <w:color w:val="auto"/>
          <w:sz w:val="28"/>
          <w:szCs w:val="28"/>
          <w:u w:val="single"/>
          <w:lang w:eastAsia="zh-TW"/>
        </w:rPr>
      </w:pPr>
    </w:p>
    <w:p w:rsidR="00F71485" w:rsidRDefault="007B49E9">
      <w:pPr>
        <w:pStyle w:val="LO-Normal"/>
        <w:spacing w:before="238" w:after="58" w:line="340" w:lineRule="exact"/>
        <w:rPr>
          <w:lang w:eastAsia="zh-TW"/>
        </w:rPr>
      </w:pPr>
      <w:r>
        <w:rPr>
          <w:rFonts w:ascii="標楷體" w:eastAsia="標楷體" w:hAnsi="標楷體"/>
          <w:color w:val="auto"/>
          <w:lang w:eastAsia="zh-TW"/>
        </w:rPr>
        <w:t>土地稅法第</w:t>
      </w:r>
      <w:r>
        <w:rPr>
          <w:rFonts w:ascii="標楷體" w:eastAsia="標楷體" w:hAnsi="標楷體"/>
          <w:color w:val="auto"/>
          <w:lang w:eastAsia="zh-TW"/>
        </w:rPr>
        <w:t>34</w:t>
      </w:r>
      <w:r>
        <w:rPr>
          <w:rFonts w:ascii="標楷體" w:eastAsia="標楷體" w:hAnsi="標楷體"/>
          <w:color w:val="auto"/>
          <w:lang w:eastAsia="zh-TW"/>
        </w:rPr>
        <w:t>條第</w:t>
      </w:r>
      <w:r>
        <w:rPr>
          <w:rFonts w:ascii="標楷體" w:eastAsia="標楷體" w:hAnsi="標楷體"/>
          <w:color w:val="auto"/>
          <w:lang w:eastAsia="zh-TW"/>
        </w:rPr>
        <w:t>2</w:t>
      </w:r>
      <w:r>
        <w:rPr>
          <w:rFonts w:ascii="標楷體" w:eastAsia="標楷體" w:hAnsi="標楷體"/>
          <w:color w:val="auto"/>
          <w:lang w:eastAsia="zh-TW"/>
        </w:rPr>
        <w:t>項所稱「出售前</w:t>
      </w:r>
      <w:r>
        <w:rPr>
          <w:rFonts w:ascii="標楷體" w:eastAsia="標楷體" w:hAnsi="標楷體"/>
          <w:color w:val="auto"/>
          <w:lang w:eastAsia="zh-TW"/>
        </w:rPr>
        <w:t>1</w:t>
      </w:r>
      <w:r>
        <w:rPr>
          <w:rFonts w:ascii="標楷體" w:eastAsia="標楷體" w:hAnsi="標楷體"/>
          <w:color w:val="auto"/>
          <w:lang w:eastAsia="zh-TW"/>
        </w:rPr>
        <w:t>年」之期間計</w:t>
      </w:r>
      <w:r>
        <w:rPr>
          <w:rFonts w:ascii="標楷體" w:eastAsia="標楷體" w:hAnsi="標楷體"/>
          <w:lang w:eastAsia="zh-TW"/>
        </w:rPr>
        <w:t>算，以「出售日」起往前推算</w:t>
      </w:r>
      <w:r>
        <w:rPr>
          <w:rFonts w:ascii="標楷體" w:eastAsia="標楷體" w:hAnsi="標楷體"/>
          <w:lang w:eastAsia="zh-TW"/>
        </w:rPr>
        <w:t>1</w:t>
      </w:r>
      <w:r>
        <w:rPr>
          <w:rFonts w:ascii="標楷體" w:eastAsia="標楷體" w:hAnsi="標楷體"/>
          <w:lang w:eastAsia="zh-TW"/>
        </w:rPr>
        <w:t>年，「出售</w:t>
      </w:r>
      <w:r>
        <w:rPr>
          <w:rFonts w:ascii="標楷體" w:eastAsia="標楷體" w:hAnsi="標楷體"/>
          <w:color w:val="auto"/>
          <w:lang w:eastAsia="zh-TW"/>
        </w:rPr>
        <w:t>日」之認定標準如下：</w:t>
      </w:r>
    </w:p>
    <w:p w:rsidR="00F71485" w:rsidRDefault="007B49E9">
      <w:pPr>
        <w:pStyle w:val="LO-Normal"/>
        <w:spacing w:line="34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/>
          <w:color w:val="auto"/>
          <w:lang w:eastAsia="zh-TW"/>
        </w:rPr>
        <w:t>1.</w:t>
      </w:r>
      <w:r>
        <w:rPr>
          <w:rFonts w:ascii="標楷體" w:eastAsia="標楷體" w:hAnsi="標楷體"/>
          <w:color w:val="auto"/>
          <w:lang w:eastAsia="zh-TW"/>
        </w:rPr>
        <w:t>出售土地於訂定契約之日起</w:t>
      </w:r>
      <w:r>
        <w:rPr>
          <w:rFonts w:ascii="標楷體" w:eastAsia="標楷體" w:hAnsi="標楷體"/>
          <w:color w:val="auto"/>
          <w:lang w:eastAsia="zh-TW"/>
        </w:rPr>
        <w:t>30</w:t>
      </w:r>
      <w:r>
        <w:rPr>
          <w:rFonts w:ascii="標楷體" w:eastAsia="標楷體" w:hAnsi="標楷體"/>
          <w:color w:val="auto"/>
          <w:lang w:eastAsia="zh-TW"/>
        </w:rPr>
        <w:t>日內申報移轉現值者，以訂約日為準。</w:t>
      </w:r>
    </w:p>
    <w:p w:rsidR="00F71485" w:rsidRDefault="007B49E9">
      <w:pPr>
        <w:pStyle w:val="LO-Normal"/>
        <w:spacing w:line="34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/>
          <w:color w:val="auto"/>
          <w:lang w:eastAsia="zh-TW"/>
        </w:rPr>
        <w:t>2.</w:t>
      </w:r>
      <w:r>
        <w:rPr>
          <w:rFonts w:ascii="標楷體" w:eastAsia="標楷體" w:hAnsi="標楷體"/>
          <w:color w:val="auto"/>
          <w:lang w:eastAsia="zh-TW"/>
        </w:rPr>
        <w:t>出售土地於訂定契約之日起逾</w:t>
      </w:r>
      <w:r>
        <w:rPr>
          <w:rFonts w:ascii="標楷體" w:eastAsia="標楷體" w:hAnsi="標楷體"/>
          <w:color w:val="auto"/>
          <w:lang w:eastAsia="zh-TW"/>
        </w:rPr>
        <w:t>30</w:t>
      </w:r>
      <w:r>
        <w:rPr>
          <w:rFonts w:ascii="標楷體" w:eastAsia="標楷體" w:hAnsi="標楷體"/>
          <w:color w:val="auto"/>
          <w:lang w:eastAsia="zh-TW"/>
        </w:rPr>
        <w:t>日始申報移轉現值者，以申報日為準。</w:t>
      </w:r>
    </w:p>
    <w:p w:rsidR="00F71485" w:rsidRDefault="007B49E9">
      <w:pPr>
        <w:pStyle w:val="LO-Normal"/>
        <w:spacing w:line="34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/>
          <w:color w:val="auto"/>
          <w:lang w:eastAsia="zh-TW"/>
        </w:rPr>
        <w:t>3.</w:t>
      </w:r>
      <w:r>
        <w:rPr>
          <w:rFonts w:ascii="標楷體" w:eastAsia="標楷體" w:hAnsi="標楷體"/>
          <w:color w:val="auto"/>
          <w:lang w:eastAsia="zh-TW"/>
        </w:rPr>
        <w:t>法院或法務部行政執行署所屬行政執行分署拍賣土地，以拍定日為準。</w:t>
      </w:r>
    </w:p>
    <w:p w:rsidR="00F71485" w:rsidRDefault="007B49E9">
      <w:pPr>
        <w:pStyle w:val="LO-Normal"/>
        <w:spacing w:line="34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/>
          <w:color w:val="auto"/>
          <w:lang w:eastAsia="zh-TW"/>
        </w:rPr>
        <w:t>4.</w:t>
      </w:r>
      <w:r>
        <w:rPr>
          <w:rFonts w:ascii="標楷體" w:eastAsia="標楷體" w:hAnsi="標楷體"/>
          <w:color w:val="auto"/>
          <w:lang w:eastAsia="zh-TW"/>
        </w:rPr>
        <w:t>法院判決移轉土地，以申報人向法院起訴日為準。</w:t>
      </w:r>
    </w:p>
    <w:p w:rsidR="00F71485" w:rsidRDefault="007B49E9">
      <w:pPr>
        <w:pStyle w:val="LO-Normal"/>
        <w:spacing w:line="34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/>
          <w:color w:val="auto"/>
          <w:lang w:eastAsia="zh-TW"/>
        </w:rPr>
        <w:t>5.</w:t>
      </w:r>
      <w:r>
        <w:rPr>
          <w:rFonts w:ascii="標楷體" w:eastAsia="標楷體" w:hAnsi="標楷體"/>
          <w:color w:val="auto"/>
          <w:lang w:eastAsia="zh-TW"/>
        </w:rPr>
        <w:t>拆除改建中出售之土地，以核准拆除日為準。當事人如能提示該地上房屋實際拆除日期之證明文</w:t>
      </w:r>
    </w:p>
    <w:p w:rsidR="00F71485" w:rsidRDefault="007B49E9">
      <w:pPr>
        <w:pStyle w:val="LO-Normal"/>
        <w:spacing w:line="34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/>
          <w:color w:val="auto"/>
          <w:lang w:eastAsia="zh-TW"/>
        </w:rPr>
        <w:t xml:space="preserve">  </w:t>
      </w:r>
      <w:r>
        <w:rPr>
          <w:rFonts w:ascii="標楷體" w:eastAsia="標楷體" w:hAnsi="標楷體"/>
          <w:color w:val="auto"/>
          <w:lang w:eastAsia="zh-TW"/>
        </w:rPr>
        <w:t>件，經稽徵機關查明屬實者，以實際拆除日為準。</w:t>
      </w:r>
    </w:p>
    <w:p w:rsidR="00F71485" w:rsidRDefault="007B49E9">
      <w:pPr>
        <w:pStyle w:val="LO-Normal"/>
        <w:spacing w:line="34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/>
          <w:color w:val="auto"/>
          <w:lang w:eastAsia="zh-TW"/>
        </w:rPr>
        <w:t>6.</w:t>
      </w:r>
      <w:r>
        <w:rPr>
          <w:rFonts w:ascii="標楷體" w:eastAsia="標楷體" w:hAnsi="標楷體"/>
          <w:color w:val="auto"/>
          <w:lang w:eastAsia="zh-TW"/>
        </w:rPr>
        <w:t>自益信託於辦竣塗銷信託登記回復原土地所有權人名義後，原土地所有權人於未滿</w:t>
      </w:r>
      <w:r>
        <w:rPr>
          <w:rFonts w:ascii="標楷體" w:eastAsia="標楷體" w:hAnsi="標楷體"/>
          <w:color w:val="auto"/>
          <w:lang w:eastAsia="zh-TW"/>
        </w:rPr>
        <w:t>1</w:t>
      </w:r>
      <w:r>
        <w:rPr>
          <w:rFonts w:ascii="標楷體" w:eastAsia="標楷體" w:hAnsi="標楷體"/>
          <w:color w:val="auto"/>
          <w:lang w:eastAsia="zh-TW"/>
        </w:rPr>
        <w:t>年移轉者，</w:t>
      </w:r>
    </w:p>
    <w:p w:rsidR="00F71485" w:rsidRDefault="007B49E9">
      <w:pPr>
        <w:pStyle w:val="LO-Normal"/>
        <w:spacing w:line="34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/>
          <w:color w:val="auto"/>
          <w:lang w:eastAsia="zh-TW"/>
        </w:rPr>
        <w:t xml:space="preserve">  </w:t>
      </w:r>
      <w:r>
        <w:rPr>
          <w:rFonts w:ascii="標楷體" w:eastAsia="標楷體" w:hAnsi="標楷體"/>
          <w:color w:val="auto"/>
          <w:lang w:eastAsia="zh-TW"/>
        </w:rPr>
        <w:t>有關「出售前</w:t>
      </w:r>
      <w:r>
        <w:rPr>
          <w:rFonts w:ascii="標楷體" w:eastAsia="標楷體" w:hAnsi="標楷體"/>
          <w:color w:val="auto"/>
          <w:lang w:eastAsia="zh-TW"/>
        </w:rPr>
        <w:t>1</w:t>
      </w:r>
      <w:r>
        <w:rPr>
          <w:rFonts w:ascii="標楷體" w:eastAsia="標楷體" w:hAnsi="標楷體"/>
          <w:color w:val="auto"/>
          <w:lang w:eastAsia="zh-TW"/>
        </w:rPr>
        <w:t>年」期間之計算，適用前</w:t>
      </w:r>
      <w:r>
        <w:rPr>
          <w:rFonts w:ascii="標楷體" w:eastAsia="標楷體" w:hAnsi="標楷體"/>
          <w:color w:val="auto"/>
          <w:lang w:eastAsia="zh-TW"/>
        </w:rPr>
        <w:t>5</w:t>
      </w:r>
      <w:r>
        <w:rPr>
          <w:rFonts w:ascii="標楷體" w:eastAsia="標楷體" w:hAnsi="標楷體"/>
          <w:color w:val="auto"/>
          <w:lang w:eastAsia="zh-TW"/>
        </w:rPr>
        <w:t>款之認定標準，其往前推算之期間，應包括自益信託</w:t>
      </w:r>
    </w:p>
    <w:p w:rsidR="00F71485" w:rsidRDefault="007B49E9">
      <w:pPr>
        <w:pStyle w:val="LO-Normal"/>
        <w:spacing w:line="340" w:lineRule="exact"/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/>
          <w:color w:val="auto"/>
          <w:lang w:eastAsia="zh-TW"/>
        </w:rPr>
        <w:t xml:space="preserve">  </w:t>
      </w:r>
      <w:r>
        <w:rPr>
          <w:rFonts w:ascii="標楷體" w:eastAsia="標楷體" w:hAnsi="標楷體"/>
          <w:color w:val="auto"/>
          <w:lang w:eastAsia="zh-TW"/>
        </w:rPr>
        <w:t>期間。</w:t>
      </w:r>
    </w:p>
    <w:p w:rsidR="00F71485" w:rsidRDefault="00F71485">
      <w:pPr>
        <w:pStyle w:val="LO-Normal"/>
        <w:spacing w:before="58" w:after="58" w:line="340" w:lineRule="exact"/>
        <w:ind w:left="2517" w:right="68" w:hanging="2505"/>
        <w:rPr>
          <w:rFonts w:eastAsia="標楷體"/>
          <w:color w:val="auto"/>
        </w:rPr>
      </w:pPr>
    </w:p>
    <w:sectPr w:rsidR="00F71485">
      <w:pgSz w:w="11906" w:h="16838"/>
      <w:pgMar w:top="794" w:right="567" w:bottom="79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E9" w:rsidRDefault="007B49E9">
      <w:r>
        <w:separator/>
      </w:r>
    </w:p>
  </w:endnote>
  <w:endnote w:type="continuationSeparator" w:id="0">
    <w:p w:rsidR="007B49E9" w:rsidRDefault="007B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E9" w:rsidRDefault="007B49E9">
      <w:r>
        <w:separator/>
      </w:r>
    </w:p>
  </w:footnote>
  <w:footnote w:type="continuationSeparator" w:id="0">
    <w:p w:rsidR="007B49E9" w:rsidRDefault="007B4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71485"/>
    <w:rsid w:val="007B49E9"/>
    <w:rsid w:val="00D55619"/>
    <w:rsid w:val="00F7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9E62B3-676D-4CBA-92B0-548E4A73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color w:val="000000"/>
        <w:sz w:val="24"/>
        <w:szCs w:val="24"/>
        <w:lang w:val="en-US" w:eastAsia="en-US" w:bidi="en-US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rPr>
      <w:color w:val="000080"/>
      <w:u w:val="single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Subtitle"/>
    <w:basedOn w:val="a4"/>
    <w:next w:val="a5"/>
    <w:pPr>
      <w:jc w:val="center"/>
    </w:pPr>
    <w:rPr>
      <w:i/>
      <w:iCs/>
    </w:rPr>
  </w:style>
  <w:style w:type="paragraph" w:styleId="a7">
    <w:name w:val="List"/>
    <w:basedOn w:val="a5"/>
    <w:rPr>
      <w:rFonts w:cs="Tahoma"/>
    </w:rPr>
  </w:style>
  <w:style w:type="paragraph" w:styleId="a8">
    <w:name w:val="caption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索引"/>
    <w:basedOn w:val="a"/>
    <w:pPr>
      <w:suppressLineNumbers/>
    </w:pPr>
    <w:rPr>
      <w:rFonts w:cs="Tahoma"/>
    </w:rPr>
  </w:style>
  <w:style w:type="paragraph" w:customStyle="1" w:styleId="LO-Normal">
    <w:name w:val="LO-Normal"/>
    <w:pPr>
      <w:widowControl w:val="0"/>
      <w:suppressAutoHyphens/>
    </w:pPr>
  </w:style>
  <w:style w:type="paragraph" w:customStyle="1" w:styleId="NormalCharacter">
    <w:name w:val="NormalCharacter"/>
    <w:pPr>
      <w:widowControl w:val="0"/>
      <w:suppressAutoHyphens/>
    </w:pPr>
  </w:style>
  <w:style w:type="paragraph" w:customStyle="1" w:styleId="TableNormal">
    <w:name w:val="TableNormal"/>
    <w:pPr>
      <w:widowControl w:val="0"/>
      <w:suppressAutoHyphens/>
    </w:pPr>
  </w:style>
  <w:style w:type="paragraph" w:customStyle="1" w:styleId="NormalList">
    <w:name w:val="NormalList"/>
    <w:pPr>
      <w:widowControl w:val="0"/>
      <w:suppressAutoHyphens/>
    </w:pPr>
  </w:style>
  <w:style w:type="paragraph" w:styleId="aa">
    <w:name w:val="header"/>
    <w:basedOn w:val="LO-Normal"/>
    <w:rPr>
      <w:sz w:val="20"/>
      <w:szCs w:val="20"/>
    </w:rPr>
  </w:style>
  <w:style w:type="paragraph" w:styleId="ab">
    <w:name w:val="footer"/>
    <w:basedOn w:val="LO-Normal"/>
    <w:rPr>
      <w:sz w:val="20"/>
      <w:szCs w:val="20"/>
    </w:rPr>
  </w:style>
  <w:style w:type="paragraph" w:styleId="ac">
    <w:name w:val="Revision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吳東霖</dc:creator>
  <dc:description/>
  <cp:lastModifiedBy>土增稅科同仁</cp:lastModifiedBy>
  <cp:revision>2</cp:revision>
  <cp:lastPrinted>2023-11-23T01:38:00Z</cp:lastPrinted>
  <dcterms:created xsi:type="dcterms:W3CDTF">2024-04-18T01:53:00Z</dcterms:created>
  <dcterms:modified xsi:type="dcterms:W3CDTF">2024-04-18T01:53:00Z</dcterms:modified>
</cp:coreProperties>
</file>