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3DFA8" w14:textId="77777777" w:rsidR="0066271E" w:rsidRPr="00194291" w:rsidRDefault="0066271E" w:rsidP="0066271E">
      <w:pPr>
        <w:pStyle w:val="Standard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4291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Pr="00194291">
        <w:rPr>
          <w:rFonts w:ascii="標楷體" w:eastAsia="標楷體" w:hAnsi="標楷體" w:hint="eastAsia"/>
          <w:b/>
          <w:bCs/>
          <w:sz w:val="40"/>
          <w:szCs w:val="40"/>
        </w:rPr>
        <w:t>東縣</w:t>
      </w:r>
      <w:r w:rsidRPr="00194291">
        <w:rPr>
          <w:rFonts w:ascii="標楷體" w:eastAsia="標楷體" w:hAnsi="標楷體"/>
          <w:b/>
          <w:bCs/>
          <w:sz w:val="40"/>
          <w:szCs w:val="40"/>
        </w:rPr>
        <w:t>稅</w:t>
      </w:r>
      <w:r w:rsidRPr="00194291">
        <w:rPr>
          <w:rFonts w:ascii="標楷體" w:eastAsia="標楷體" w:hAnsi="標楷體" w:hint="eastAsia"/>
          <w:b/>
          <w:bCs/>
          <w:sz w:val="40"/>
          <w:szCs w:val="40"/>
        </w:rPr>
        <w:t>務局</w:t>
      </w:r>
    </w:p>
    <w:p w14:paraId="1AC7F079" w14:textId="77777777" w:rsidR="0066271E" w:rsidRDefault="0066271E" w:rsidP="0066271E">
      <w:pPr>
        <w:pStyle w:val="Standard"/>
        <w:spacing w:line="360" w:lineRule="auto"/>
        <w:jc w:val="center"/>
      </w:pPr>
      <w:r>
        <w:rPr>
          <w:rFonts w:ascii="標楷體" w:eastAsia="標楷體" w:hAnsi="標楷體"/>
          <w:b/>
          <w:sz w:val="44"/>
          <w:szCs w:val="32"/>
        </w:rPr>
        <w:t>定期開徵之使用牌照稅</w:t>
      </w:r>
      <w:proofErr w:type="gramStart"/>
      <w:r>
        <w:rPr>
          <w:rFonts w:ascii="標楷體" w:eastAsia="標楷體" w:hAnsi="標楷體"/>
          <w:b/>
          <w:sz w:val="44"/>
          <w:szCs w:val="32"/>
        </w:rPr>
        <w:t>繳款書歸戶</w:t>
      </w:r>
      <w:proofErr w:type="gramEnd"/>
      <w:r>
        <w:rPr>
          <w:rFonts w:ascii="標楷體" w:eastAsia="標楷體" w:hAnsi="標楷體"/>
          <w:b/>
          <w:sz w:val="44"/>
          <w:szCs w:val="32"/>
        </w:rPr>
        <w:t>申請方式</w:t>
      </w:r>
    </w:p>
    <w:p w14:paraId="03610D87" w14:textId="77777777" w:rsidR="0066271E" w:rsidRDefault="0066271E" w:rsidP="0066271E">
      <w:pPr>
        <w:pStyle w:val="Standard"/>
        <w:spacing w:line="320" w:lineRule="exact"/>
        <w:rPr>
          <w:rFonts w:ascii="標楷體" w:eastAsia="標楷體" w:hAnsi="標楷體"/>
          <w:sz w:val="32"/>
          <w:szCs w:val="32"/>
        </w:rPr>
      </w:pPr>
    </w:p>
    <w:p w14:paraId="3D50B708" w14:textId="77777777" w:rsidR="0066271E" w:rsidRPr="00194291" w:rsidRDefault="0066271E" w:rsidP="0066271E">
      <w:pPr>
        <w:pStyle w:val="Standard"/>
        <w:spacing w:line="520" w:lineRule="exact"/>
        <w:rPr>
          <w:b/>
          <w:bCs/>
          <w:sz w:val="36"/>
          <w:szCs w:val="36"/>
        </w:rPr>
      </w:pPr>
      <w:bookmarkStart w:id="0" w:name="_Hlk138776516"/>
      <w:r w:rsidRPr="00194291">
        <w:rPr>
          <w:rFonts w:ascii="標楷體" w:eastAsia="標楷體" w:hAnsi="標楷體"/>
          <w:b/>
          <w:bCs/>
          <w:sz w:val="36"/>
          <w:szCs w:val="36"/>
        </w:rPr>
        <w:t>一、</w:t>
      </w:r>
      <w:proofErr w:type="gramStart"/>
      <w:r w:rsidRPr="00194291">
        <w:rPr>
          <w:rFonts w:ascii="標楷體" w:eastAsia="標楷體" w:hAnsi="標楷體" w:hint="eastAsia"/>
          <w:b/>
          <w:bCs/>
          <w:sz w:val="36"/>
          <w:szCs w:val="36"/>
        </w:rPr>
        <w:t>線上</w:t>
      </w:r>
      <w:proofErr w:type="gramEnd"/>
      <w:r w:rsidRPr="00194291">
        <w:rPr>
          <w:rFonts w:ascii="標楷體" w:eastAsia="標楷體" w:hAnsi="標楷體"/>
          <w:b/>
          <w:bCs/>
          <w:sz w:val="36"/>
          <w:szCs w:val="36"/>
        </w:rPr>
        <w:t>：</w:t>
      </w:r>
    </w:p>
    <w:p w14:paraId="5C8A7037" w14:textId="77777777" w:rsidR="0066271E" w:rsidRDefault="0066271E" w:rsidP="0066271E">
      <w:pPr>
        <w:pStyle w:val="Standard"/>
        <w:spacing w:line="520" w:lineRule="exact"/>
        <w:ind w:left="851" w:hanging="28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CA30AD">
        <w:rPr>
          <w:rFonts w:ascii="標楷體" w:eastAsia="標楷體" w:hAnsi="標楷體"/>
          <w:b/>
          <w:bCs/>
          <w:sz w:val="32"/>
          <w:szCs w:val="32"/>
        </w:rPr>
        <w:t>至「地方稅網路申報作業入口網」</w:t>
      </w:r>
      <w:bookmarkStart w:id="1" w:name="_Hlk138771298"/>
      <w:proofErr w:type="gramStart"/>
      <w:r w:rsidRPr="002834A6">
        <w:rPr>
          <w:rFonts w:ascii="標楷體" w:eastAsia="標楷體" w:hAnsi="標楷體"/>
          <w:b/>
          <w:bCs/>
          <w:sz w:val="32"/>
          <w:szCs w:val="32"/>
        </w:rPr>
        <w:t>（</w:t>
      </w:r>
      <w:proofErr w:type="gramEnd"/>
      <w:r w:rsidRPr="002834A6">
        <w:rPr>
          <w:rFonts w:ascii="標楷體" w:eastAsia="標楷體" w:hAnsi="標楷體"/>
          <w:b/>
          <w:bCs/>
          <w:sz w:val="32"/>
          <w:szCs w:val="32"/>
        </w:rPr>
        <w:fldChar w:fldCharType="begin"/>
      </w:r>
      <w:r w:rsidRPr="002834A6">
        <w:rPr>
          <w:rFonts w:ascii="標楷體" w:eastAsia="標楷體" w:hAnsi="標楷體"/>
          <w:b/>
          <w:bCs/>
          <w:sz w:val="32"/>
          <w:szCs w:val="32"/>
        </w:rPr>
        <w:instrText xml:space="preserve"> HYPERLINK "https://net.tax.nat.gov.tw" </w:instrText>
      </w:r>
      <w:r w:rsidRPr="002834A6">
        <w:rPr>
          <w:rFonts w:ascii="標楷體" w:eastAsia="標楷體" w:hAnsi="標楷體"/>
          <w:b/>
          <w:bCs/>
          <w:sz w:val="32"/>
          <w:szCs w:val="32"/>
        </w:rPr>
        <w:fldChar w:fldCharType="separate"/>
      </w:r>
      <w:r w:rsidRPr="002834A6">
        <w:rPr>
          <w:rStyle w:val="a3"/>
          <w:rFonts w:ascii="標楷體" w:eastAsia="標楷體" w:hAnsi="標楷體"/>
          <w:b/>
          <w:bCs/>
          <w:sz w:val="32"/>
          <w:szCs w:val="32"/>
        </w:rPr>
        <w:t>https://net.tax.nat.gov.tw</w:t>
      </w:r>
      <w:r w:rsidRPr="002834A6">
        <w:rPr>
          <w:rFonts w:ascii="標楷體" w:eastAsia="標楷體" w:hAnsi="標楷體"/>
          <w:b/>
          <w:bCs/>
          <w:sz w:val="32"/>
          <w:szCs w:val="32"/>
        </w:rPr>
        <w:fldChar w:fldCharType="end"/>
      </w:r>
      <w:proofErr w:type="gramStart"/>
      <w:r w:rsidRPr="002834A6">
        <w:rPr>
          <w:rFonts w:ascii="標楷體" w:eastAsia="標楷體" w:hAnsi="標楷體"/>
          <w:b/>
          <w:bCs/>
          <w:sz w:val="32"/>
          <w:szCs w:val="32"/>
        </w:rPr>
        <w:t>）</w:t>
      </w:r>
      <w:bookmarkEnd w:id="1"/>
      <w:proofErr w:type="gramEnd"/>
    </w:p>
    <w:p w14:paraId="45FFE4AB" w14:textId="77777777" w:rsidR="0066271E" w:rsidRDefault="0066271E" w:rsidP="0066271E">
      <w:pPr>
        <w:pStyle w:val="Standard"/>
        <w:spacing w:line="520" w:lineRule="exact"/>
        <w:ind w:leftChars="500" w:left="1520" w:hangingChars="100" w:hanging="320"/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.點選「定期開徵查繳稅及電子傳送服務」，以自然人</w:t>
      </w:r>
      <w:bookmarkStart w:id="2" w:name="_GoBack"/>
      <w:r>
        <w:rPr>
          <w:rFonts w:ascii="標楷體" w:eastAsia="標楷體" w:hAnsi="標楷體"/>
          <w:sz w:val="32"/>
          <w:szCs w:val="32"/>
        </w:rPr>
        <w:t>憑證、工商憑證、健保卡或其他經財政部審核通過之</w:t>
      </w:r>
      <w:bookmarkEnd w:id="2"/>
      <w:r>
        <w:rPr>
          <w:rFonts w:ascii="標楷體" w:eastAsia="標楷體" w:hAnsi="標楷體"/>
          <w:sz w:val="32"/>
          <w:szCs w:val="32"/>
        </w:rPr>
        <w:t>電子憑證進行驗證。</w:t>
      </w:r>
    </w:p>
    <w:p w14:paraId="04F4432D" w14:textId="77777777" w:rsidR="0066271E" w:rsidRDefault="0066271E" w:rsidP="0066271E">
      <w:pPr>
        <w:pStyle w:val="Standard"/>
        <w:spacing w:line="520" w:lineRule="exact"/>
        <w:ind w:leftChars="500" w:left="1520" w:hangingChars="100" w:hanging="320"/>
      </w:pPr>
      <w:r>
        <w:rPr>
          <w:rFonts w:ascii="標楷體" w:eastAsia="標楷體" w:hAnsi="標楷體"/>
          <w:sz w:val="32"/>
          <w:szCs w:val="32"/>
        </w:rPr>
        <w:t>2.進入「定期開徵查繳稅及電子傳送」頁面後，點選使用牌照稅歸戶，縣市別、申請類別及歸戶狀態依照系統預設選擇全部，再點選查詢，並勾選欲歸戶縣市之車輛申請歸戶。</w:t>
      </w:r>
    </w:p>
    <w:p w14:paraId="29C1BAAA" w14:textId="77777777" w:rsidR="0066271E" w:rsidRDefault="0066271E" w:rsidP="0066271E">
      <w:pPr>
        <w:pStyle w:val="Standard"/>
        <w:spacing w:line="520" w:lineRule="exact"/>
        <w:ind w:leftChars="500" w:left="1840" w:hangingChars="200" w:hanging="640"/>
      </w:pPr>
      <w:r>
        <w:rPr>
          <w:rFonts w:ascii="標楷體" w:eastAsia="標楷體" w:hAnsi="標楷體"/>
          <w:sz w:val="32"/>
          <w:szCs w:val="32"/>
        </w:rPr>
        <w:t>3.輸入資料送出申請後，於24小時內至Email進行認證</w:t>
      </w:r>
      <w:bookmarkEnd w:id="0"/>
      <w:r>
        <w:rPr>
          <w:rFonts w:ascii="標楷體" w:eastAsia="標楷體" w:hAnsi="標楷體"/>
          <w:sz w:val="32"/>
          <w:szCs w:val="32"/>
        </w:rPr>
        <w:t>。</w:t>
      </w:r>
    </w:p>
    <w:p w14:paraId="0822D0C5" w14:textId="60BD3989" w:rsidR="0066271E" w:rsidRPr="00C10CCE" w:rsidRDefault="0066271E" w:rsidP="0066271E">
      <w:pPr>
        <w:pStyle w:val="Standard"/>
        <w:spacing w:line="600" w:lineRule="exact"/>
        <w:ind w:leftChars="200" w:left="1120" w:hangingChars="200" w:hanging="640"/>
        <w:rPr>
          <w:rFonts w:ascii="標楷體" w:eastAsia="標楷體" w:hAnsi="標楷體"/>
          <w:b/>
          <w:bCs/>
          <w:color w:val="0070C0"/>
          <w:sz w:val="32"/>
          <w:szCs w:val="32"/>
          <w:u w:val="single"/>
        </w:rPr>
      </w:pPr>
      <w:bookmarkStart w:id="3" w:name="_Hlk138776572"/>
      <w:r>
        <w:rPr>
          <w:rFonts w:ascii="標楷體" w:eastAsia="標楷體" w:hAnsi="標楷體" w:hint="eastAsia"/>
          <w:sz w:val="32"/>
          <w:szCs w:val="32"/>
        </w:rPr>
        <w:t>(二</w:t>
      </w:r>
      <w:r w:rsidRPr="00CA30AD">
        <w:rPr>
          <w:rFonts w:ascii="標楷體" w:eastAsia="標楷體" w:hAnsi="標楷體" w:hint="eastAsia"/>
          <w:b/>
          <w:bCs/>
          <w:sz w:val="32"/>
          <w:szCs w:val="32"/>
        </w:rPr>
        <w:t>)至本局網站</w:t>
      </w:r>
      <w:hyperlink r:id="rId4" w:history="1">
        <w:r w:rsidR="00722879" w:rsidRPr="00162C7C">
          <w:rPr>
            <w:rStyle w:val="a3"/>
            <w:rFonts w:ascii="標楷體" w:eastAsia="標楷體" w:hAnsi="標楷體" w:hint="eastAsia"/>
            <w:b/>
            <w:bCs/>
            <w:sz w:val="32"/>
            <w:szCs w:val="32"/>
          </w:rPr>
          <w:t>（</w:t>
        </w:r>
        <w:r w:rsidR="00722879" w:rsidRPr="00162C7C">
          <w:rPr>
            <w:rStyle w:val="a3"/>
            <w:rFonts w:ascii="標楷體" w:eastAsia="標楷體" w:hAnsi="標楷體"/>
            <w:b/>
            <w:bCs/>
            <w:sz w:val="32"/>
            <w:szCs w:val="32"/>
          </w:rPr>
          <w:t>https://www.tttb.gov.tw）「歸戶專區」-線上申</w:t>
        </w:r>
        <w:r w:rsidR="00722879" w:rsidRPr="00162C7C">
          <w:rPr>
            <w:rStyle w:val="a3"/>
            <w:rFonts w:ascii="標楷體" w:eastAsia="標楷體" w:hAnsi="標楷體" w:hint="eastAsia"/>
            <w:b/>
            <w:bCs/>
            <w:sz w:val="32"/>
            <w:szCs w:val="32"/>
          </w:rPr>
          <w:t>辧網頁申請</w:t>
        </w:r>
        <w:r w:rsidR="00722879" w:rsidRPr="00162C7C">
          <w:rPr>
            <w:rStyle w:val="a3"/>
            <w:rFonts w:ascii="標楷體" w:eastAsia="標楷體" w:hAnsi="標楷體"/>
            <w:b/>
            <w:bCs/>
            <w:sz w:val="32"/>
            <w:szCs w:val="32"/>
          </w:rPr>
          <w:t xml:space="preserve"> (無須認證)</w:t>
        </w:r>
      </w:hyperlink>
      <w:bookmarkEnd w:id="3"/>
      <w:r w:rsidRPr="00C10CCE">
        <w:rPr>
          <w:rFonts w:ascii="標楷體" w:eastAsia="標楷體" w:hAnsi="標楷體" w:hint="eastAsia"/>
          <w:b/>
          <w:bCs/>
          <w:color w:val="0070C0"/>
          <w:sz w:val="32"/>
          <w:szCs w:val="32"/>
          <w:u w:val="single"/>
        </w:rPr>
        <w:t>。</w:t>
      </w:r>
    </w:p>
    <w:p w14:paraId="3AAFD435" w14:textId="77777777" w:rsidR="0066271E" w:rsidRDefault="0066271E" w:rsidP="0066271E">
      <w:pPr>
        <w:pStyle w:val="Standard"/>
        <w:spacing w:line="600" w:lineRule="exact"/>
        <w:ind w:left="721" w:hangingChars="200" w:hanging="721"/>
      </w:pPr>
      <w:bookmarkStart w:id="4" w:name="_Hlk138776603"/>
      <w:r w:rsidRPr="00194291">
        <w:rPr>
          <w:rFonts w:ascii="標楷體" w:eastAsia="標楷體" w:hAnsi="標楷體"/>
          <w:b/>
          <w:bCs/>
          <w:sz w:val="36"/>
          <w:szCs w:val="36"/>
        </w:rPr>
        <w:t>二、書面：</w:t>
      </w:r>
      <w:r>
        <w:rPr>
          <w:rFonts w:ascii="標楷體" w:eastAsia="標楷體" w:hAnsi="標楷體"/>
          <w:sz w:val="32"/>
          <w:szCs w:val="32"/>
        </w:rPr>
        <w:t>填寫使用</w:t>
      </w:r>
      <w:proofErr w:type="gramStart"/>
      <w:r>
        <w:rPr>
          <w:rFonts w:ascii="標楷體" w:eastAsia="標楷體" w:hAnsi="標楷體"/>
          <w:sz w:val="32"/>
          <w:szCs w:val="32"/>
        </w:rPr>
        <w:t>牌照稅歸戶</w:t>
      </w:r>
      <w:proofErr w:type="gramEnd"/>
      <w:r>
        <w:rPr>
          <w:rFonts w:ascii="標楷體" w:eastAsia="標楷體" w:hAnsi="標楷體"/>
          <w:sz w:val="32"/>
          <w:szCs w:val="32"/>
        </w:rPr>
        <w:t>申請書(如附件)，以郵寄、傳真、電子</w:t>
      </w:r>
      <w:proofErr w:type="gramStart"/>
      <w:r>
        <w:rPr>
          <w:rFonts w:ascii="標楷體" w:eastAsia="標楷體" w:hAnsi="標楷體"/>
          <w:sz w:val="32"/>
          <w:szCs w:val="32"/>
        </w:rPr>
        <w:t>檔傳送或臨櫃</w:t>
      </w:r>
      <w:proofErr w:type="gramEnd"/>
      <w:r>
        <w:rPr>
          <w:rFonts w:ascii="標楷體" w:eastAsia="標楷體" w:hAnsi="標楷體"/>
          <w:sz w:val="32"/>
          <w:szCs w:val="32"/>
        </w:rPr>
        <w:t>申請等方式，向</w:t>
      </w:r>
      <w:r>
        <w:rPr>
          <w:rFonts w:ascii="標楷體" w:eastAsia="標楷體" w:hAnsi="標楷體" w:hint="eastAsia"/>
          <w:sz w:val="32"/>
          <w:szCs w:val="32"/>
        </w:rPr>
        <w:t>本局</w:t>
      </w:r>
      <w:r>
        <w:rPr>
          <w:rFonts w:ascii="標楷體" w:eastAsia="標楷體" w:hAnsi="標楷體"/>
          <w:sz w:val="32"/>
          <w:szCs w:val="32"/>
        </w:rPr>
        <w:t>申請。</w:t>
      </w:r>
    </w:p>
    <w:bookmarkEnd w:id="4"/>
    <w:p w14:paraId="066CC967" w14:textId="77777777" w:rsidR="0066271E" w:rsidRDefault="0066271E" w:rsidP="0066271E">
      <w:pPr>
        <w:pStyle w:val="Standard"/>
        <w:spacing w:line="320" w:lineRule="exact"/>
        <w:rPr>
          <w:rFonts w:ascii="標楷體" w:eastAsia="標楷體" w:hAnsi="標楷體"/>
          <w:sz w:val="32"/>
          <w:szCs w:val="32"/>
        </w:rPr>
      </w:pPr>
    </w:p>
    <w:p w14:paraId="16772739" w14:textId="77777777" w:rsidR="0066271E" w:rsidRPr="00A94964" w:rsidRDefault="0066271E" w:rsidP="0066271E">
      <w:pPr>
        <w:pStyle w:val="Standard"/>
        <w:widowControl/>
        <w:spacing w:line="240" w:lineRule="auto"/>
        <w:textAlignment w:val="auto"/>
        <w:rPr>
          <w:rFonts w:ascii="標楷體" w:eastAsia="標楷體" w:hAnsi="標楷體"/>
          <w:sz w:val="32"/>
          <w:szCs w:val="32"/>
        </w:rPr>
      </w:pPr>
    </w:p>
    <w:p w14:paraId="74286F06" w14:textId="77777777" w:rsidR="008C1774" w:rsidRPr="0066271E" w:rsidRDefault="008C1774"/>
    <w:sectPr w:rsidR="008C1774" w:rsidRPr="0066271E" w:rsidSect="006627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1E"/>
    <w:rsid w:val="002834A6"/>
    <w:rsid w:val="00416813"/>
    <w:rsid w:val="0066271E"/>
    <w:rsid w:val="00722879"/>
    <w:rsid w:val="007303E2"/>
    <w:rsid w:val="008C1774"/>
    <w:rsid w:val="00A965D2"/>
    <w:rsid w:val="00C10CCE"/>
    <w:rsid w:val="00F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193F"/>
  <w15:chartTrackingRefBased/>
  <w15:docId w15:val="{6E847FA4-34E5-4BEB-87CC-429D11D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271E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styleId="a3">
    <w:name w:val="Hyperlink"/>
    <w:basedOn w:val="a0"/>
    <w:uiPriority w:val="99"/>
    <w:unhideWhenUsed/>
    <w:rsid w:val="006627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C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965D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2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2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65288;https://www.tttb.gov.tw&#65289;&#12300;&#27512;&#25142;&#23560;&#21312;&#12301;-&#32218;&#19978;&#30003;&#36775;&#32178;&#38913;&#30003;&#35531;%20(&#28961;&#38920;&#35469;&#35657;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牌照稅科同仁</dc:creator>
  <cp:keywords/>
  <dc:description/>
  <cp:lastModifiedBy>牌照稅科同仁</cp:lastModifiedBy>
  <cp:revision>3</cp:revision>
  <cp:lastPrinted>2023-09-01T01:11:00Z</cp:lastPrinted>
  <dcterms:created xsi:type="dcterms:W3CDTF">2023-09-01T00:58:00Z</dcterms:created>
  <dcterms:modified xsi:type="dcterms:W3CDTF">2023-09-01T01:11:00Z</dcterms:modified>
</cp:coreProperties>
</file>