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CD" w:rsidRDefault="00D25DE5"/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6"/>
        <w:gridCol w:w="7310"/>
      </w:tblGrid>
      <w:tr w:rsidR="003412D6" w:rsidRPr="00125CA6" w:rsidTr="003412D6">
        <w:trPr>
          <w:trHeight w:val="1058"/>
          <w:tblCellSpacing w:w="15" w:type="dxa"/>
        </w:trPr>
        <w:tc>
          <w:tcPr>
            <w:tcW w:w="579" w:type="pct"/>
            <w:shd w:val="clear" w:color="auto" w:fill="FFE2B3"/>
            <w:vAlign w:val="center"/>
            <w:hideMark/>
          </w:tcPr>
          <w:p w:rsidR="003412D6" w:rsidRPr="00125CA6" w:rsidRDefault="003412D6" w:rsidP="003412D6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pacing w:val="15"/>
                <w:kern w:val="0"/>
                <w:sz w:val="27"/>
                <w:szCs w:val="27"/>
              </w:rPr>
            </w:pPr>
            <w:r w:rsidRPr="00125CA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pacing w:val="15"/>
                <w:kern w:val="0"/>
                <w:sz w:val="27"/>
                <w:szCs w:val="27"/>
              </w:rPr>
              <w:t>問題</w:t>
            </w:r>
          </w:p>
        </w:tc>
        <w:tc>
          <w:tcPr>
            <w:tcW w:w="0" w:type="auto"/>
            <w:shd w:val="clear" w:color="auto" w:fill="FFF5E6"/>
            <w:hideMark/>
          </w:tcPr>
          <w:p w:rsidR="003412D6" w:rsidRPr="00125CA6" w:rsidRDefault="00E55158" w:rsidP="003412D6">
            <w:pPr>
              <w:widowControl/>
              <w:spacing w:line="500" w:lineRule="exact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pacing w:val="15"/>
                <w:kern w:val="0"/>
                <w:sz w:val="27"/>
                <w:szCs w:val="27"/>
              </w:rPr>
            </w:pPr>
            <w:proofErr w:type="gramStart"/>
            <w:r w:rsidRPr="00E55158">
              <w:rPr>
                <w:rFonts w:ascii="微軟正黑體" w:eastAsia="微軟正黑體" w:hAnsi="微軟正黑體" w:cs="新細明體"/>
                <w:b/>
                <w:bCs/>
                <w:color w:val="000000"/>
                <w:spacing w:val="15"/>
                <w:kern w:val="0"/>
                <w:sz w:val="27"/>
                <w:szCs w:val="27"/>
              </w:rPr>
              <w:t>臺</w:t>
            </w:r>
            <w:proofErr w:type="gramEnd"/>
            <w:r w:rsidRPr="00E55158">
              <w:rPr>
                <w:rFonts w:ascii="微軟正黑體" w:eastAsia="微軟正黑體" w:hAnsi="微軟正黑體" w:cs="新細明體"/>
                <w:b/>
                <w:bCs/>
                <w:color w:val="000000"/>
                <w:spacing w:val="15"/>
                <w:kern w:val="0"/>
                <w:sz w:val="27"/>
                <w:szCs w:val="27"/>
              </w:rPr>
              <w:t>東縣轄河川管理機關</w:t>
            </w:r>
            <w:r w:rsidR="003412D6" w:rsidRPr="00125CA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pacing w:val="15"/>
                <w:kern w:val="0"/>
                <w:sz w:val="27"/>
                <w:szCs w:val="27"/>
              </w:rPr>
              <w:t>於辦理土石採取招標案，相關通報機制為何？</w:t>
            </w:r>
          </w:p>
        </w:tc>
      </w:tr>
      <w:tr w:rsidR="003412D6" w:rsidRPr="00125CA6" w:rsidTr="00E55158">
        <w:trPr>
          <w:trHeight w:val="1550"/>
          <w:tblCellSpacing w:w="15" w:type="dxa"/>
        </w:trPr>
        <w:tc>
          <w:tcPr>
            <w:tcW w:w="0" w:type="auto"/>
            <w:shd w:val="clear" w:color="auto" w:fill="FFE2B3"/>
            <w:vAlign w:val="center"/>
            <w:hideMark/>
          </w:tcPr>
          <w:p w:rsidR="003412D6" w:rsidRPr="00125CA6" w:rsidRDefault="003412D6" w:rsidP="003412D6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</w:pPr>
            <w:r w:rsidRPr="00125CA6"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  <w:t>答案</w:t>
            </w:r>
          </w:p>
        </w:tc>
        <w:tc>
          <w:tcPr>
            <w:tcW w:w="0" w:type="auto"/>
            <w:shd w:val="clear" w:color="auto" w:fill="FFF5E6"/>
            <w:hideMark/>
          </w:tcPr>
          <w:p w:rsidR="003412D6" w:rsidRPr="00125CA6" w:rsidRDefault="00E55158" w:rsidP="00E55158">
            <w:pPr>
              <w:widowControl/>
              <w:spacing w:line="500" w:lineRule="exact"/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</w:pPr>
            <w:proofErr w:type="gramStart"/>
            <w:r w:rsidRPr="00E55158">
              <w:rPr>
                <w:rFonts w:ascii="微軟正黑體" w:eastAsia="微軟正黑體" w:hAnsi="微軟正黑體" w:cs="新細明體"/>
                <w:color w:val="000000"/>
                <w:spacing w:val="15"/>
                <w:kern w:val="0"/>
                <w:sz w:val="27"/>
                <w:szCs w:val="27"/>
              </w:rPr>
              <w:t>臺</w:t>
            </w:r>
            <w:proofErr w:type="gramEnd"/>
            <w:r w:rsidRPr="00E55158">
              <w:rPr>
                <w:rFonts w:ascii="微軟正黑體" w:eastAsia="微軟正黑體" w:hAnsi="微軟正黑體" w:cs="新細明體"/>
                <w:color w:val="000000"/>
                <w:spacing w:val="15"/>
                <w:kern w:val="0"/>
                <w:sz w:val="27"/>
                <w:szCs w:val="27"/>
              </w:rPr>
              <w:t>東縣轄河川管理機關</w:t>
            </w:r>
            <w:r w:rsidR="003412D6" w:rsidRPr="00125CA6"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  <w:t>於疏</w:t>
            </w:r>
            <w:proofErr w:type="gramStart"/>
            <w:r w:rsidR="003412D6" w:rsidRPr="00125CA6"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  <w:t>濬</w:t>
            </w:r>
            <w:proofErr w:type="gramEnd"/>
            <w:r w:rsidR="003412D6" w:rsidRPr="00125CA6"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  <w:t>工程案開標後，應將土石採取地點、數量、</w:t>
            </w:r>
            <w:proofErr w:type="gramStart"/>
            <w:r w:rsidR="003412D6" w:rsidRPr="00125CA6"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  <w:t>期間、</w:t>
            </w:r>
            <w:proofErr w:type="gramEnd"/>
            <w:r w:rsidR="003412D6" w:rsidRPr="00125CA6"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  <w:t>標售價格及得標人、</w:t>
            </w:r>
            <w:proofErr w:type="gramStart"/>
            <w:r w:rsidR="003412D6" w:rsidRPr="00125CA6"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  <w:t>價購人等</w:t>
            </w:r>
            <w:proofErr w:type="gramEnd"/>
            <w:r w:rsidR="003412D6" w:rsidRPr="00125CA6"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  <w:t>資料，列冊通報稅務局。</w:t>
            </w:r>
          </w:p>
        </w:tc>
      </w:tr>
    </w:tbl>
    <w:p w:rsidR="00125CA6" w:rsidRPr="00125CA6" w:rsidRDefault="00125CA6" w:rsidP="003412D6">
      <w:pPr>
        <w:widowControl/>
        <w:spacing w:line="500" w:lineRule="exact"/>
        <w:rPr>
          <w:rFonts w:ascii="微軟正黑體" w:eastAsia="微軟正黑體" w:hAnsi="微軟正黑體" w:cs="新細明體"/>
          <w:color w:val="3A3A3A"/>
          <w:spacing w:val="15"/>
          <w:kern w:val="0"/>
          <w:sz w:val="27"/>
          <w:szCs w:val="27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"/>
        <w:gridCol w:w="7459"/>
      </w:tblGrid>
      <w:tr w:rsidR="003412D6" w:rsidRPr="00125CA6" w:rsidTr="003412D6">
        <w:trPr>
          <w:tblCellSpacing w:w="15" w:type="dxa"/>
        </w:trPr>
        <w:tc>
          <w:tcPr>
            <w:tcW w:w="483" w:type="pct"/>
            <w:shd w:val="clear" w:color="auto" w:fill="FFE2B3"/>
            <w:vAlign w:val="center"/>
            <w:hideMark/>
          </w:tcPr>
          <w:p w:rsidR="003412D6" w:rsidRPr="00125CA6" w:rsidRDefault="003412D6" w:rsidP="003412D6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pacing w:val="15"/>
                <w:kern w:val="0"/>
                <w:sz w:val="27"/>
                <w:szCs w:val="27"/>
              </w:rPr>
            </w:pPr>
            <w:r w:rsidRPr="00125CA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pacing w:val="15"/>
                <w:kern w:val="0"/>
                <w:sz w:val="27"/>
                <w:szCs w:val="27"/>
              </w:rPr>
              <w:t>問題</w:t>
            </w:r>
          </w:p>
        </w:tc>
        <w:tc>
          <w:tcPr>
            <w:tcW w:w="4463" w:type="pct"/>
            <w:shd w:val="clear" w:color="auto" w:fill="FFF5E6"/>
            <w:hideMark/>
          </w:tcPr>
          <w:p w:rsidR="003412D6" w:rsidRPr="00125CA6" w:rsidRDefault="00E55158" w:rsidP="00E55158">
            <w:pPr>
              <w:widowControl/>
              <w:spacing w:line="500" w:lineRule="exact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pacing w:val="15"/>
                <w:kern w:val="0"/>
                <w:sz w:val="27"/>
                <w:szCs w:val="27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pacing w:val="15"/>
                <w:kern w:val="0"/>
                <w:sz w:val="27"/>
                <w:szCs w:val="27"/>
              </w:rPr>
              <w:t>臺</w:t>
            </w:r>
            <w:r w:rsidR="003412D6" w:rsidRPr="00125CA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pacing w:val="15"/>
                <w:kern w:val="0"/>
                <w:sz w:val="27"/>
                <w:szCs w:val="27"/>
              </w:rPr>
              <w:t>東縣土石</w:t>
            </w:r>
            <w:proofErr w:type="gramEnd"/>
            <w:r w:rsidR="003412D6" w:rsidRPr="00125CA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pacing w:val="15"/>
                <w:kern w:val="0"/>
                <w:sz w:val="27"/>
                <w:szCs w:val="27"/>
              </w:rPr>
              <w:t>採取景觀維護特別稅的課徵對象及課徵標準？</w:t>
            </w:r>
            <w:r w:rsidRPr="00125CA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pacing w:val="15"/>
                <w:kern w:val="0"/>
                <w:sz w:val="27"/>
                <w:szCs w:val="27"/>
              </w:rPr>
              <w:t xml:space="preserve"> </w:t>
            </w:r>
          </w:p>
        </w:tc>
      </w:tr>
      <w:tr w:rsidR="003412D6" w:rsidRPr="00125CA6" w:rsidTr="003412D6">
        <w:trPr>
          <w:tblCellSpacing w:w="15" w:type="dxa"/>
        </w:trPr>
        <w:tc>
          <w:tcPr>
            <w:tcW w:w="0" w:type="auto"/>
            <w:shd w:val="clear" w:color="auto" w:fill="FFE2B3"/>
            <w:vAlign w:val="center"/>
            <w:hideMark/>
          </w:tcPr>
          <w:p w:rsidR="003412D6" w:rsidRPr="00125CA6" w:rsidRDefault="003412D6" w:rsidP="003412D6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pacing w:val="15"/>
                <w:kern w:val="0"/>
                <w:sz w:val="27"/>
                <w:szCs w:val="27"/>
              </w:rPr>
            </w:pPr>
            <w:r w:rsidRPr="00125CA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pacing w:val="15"/>
                <w:kern w:val="0"/>
                <w:sz w:val="27"/>
                <w:szCs w:val="27"/>
              </w:rPr>
              <w:t>答案</w:t>
            </w:r>
          </w:p>
        </w:tc>
        <w:tc>
          <w:tcPr>
            <w:tcW w:w="4463" w:type="pct"/>
            <w:shd w:val="clear" w:color="auto" w:fill="FFF5E6"/>
            <w:hideMark/>
          </w:tcPr>
          <w:p w:rsidR="003412D6" w:rsidRPr="00125CA6" w:rsidRDefault="003412D6" w:rsidP="003412D6">
            <w:pPr>
              <w:widowControl/>
              <w:spacing w:line="500" w:lineRule="exact"/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</w:pPr>
            <w:r w:rsidRPr="00125CA6"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  <w:t>課徵對象：</w:t>
            </w:r>
            <w:r w:rsidRPr="00125CA6"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  <w:br/>
              <w:t>1.</w:t>
            </w:r>
            <w:proofErr w:type="gramStart"/>
            <w:r w:rsidRPr="00125CA6"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  <w:t>依土石</w:t>
            </w:r>
            <w:proofErr w:type="gramEnd"/>
            <w:r w:rsidRPr="00125CA6"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  <w:t>採取法規定取得土石採取許可者，為土石採取人</w:t>
            </w:r>
            <w:r w:rsidRPr="00125CA6"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  <w:br/>
              <w:t>2.</w:t>
            </w:r>
            <w:r w:rsidR="00330B01">
              <w:t xml:space="preserve"> </w:t>
            </w:r>
            <w:r w:rsidR="00330B01" w:rsidRPr="00330B01">
              <w:rPr>
                <w:rFonts w:ascii="微軟正黑體" w:eastAsia="微軟正黑體" w:hAnsi="微軟正黑體" w:cs="新細明體"/>
                <w:color w:val="000000"/>
                <w:spacing w:val="15"/>
                <w:kern w:val="0"/>
                <w:sz w:val="27"/>
                <w:szCs w:val="27"/>
              </w:rPr>
              <w:t>河川管理機關</w:t>
            </w:r>
            <w:r w:rsidRPr="00125CA6"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  <w:t>辦理標售、價購採取土石者，為得標人或</w:t>
            </w:r>
            <w:proofErr w:type="gramStart"/>
            <w:r w:rsidRPr="00125CA6"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  <w:t>價購人</w:t>
            </w:r>
            <w:proofErr w:type="gramEnd"/>
            <w:r w:rsidRPr="00125CA6"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  <w:br/>
              <w:t>3.</w:t>
            </w:r>
            <w:r w:rsidR="00330B01">
              <w:t xml:space="preserve"> </w:t>
            </w:r>
            <w:r w:rsidR="00330B01" w:rsidRPr="00330B01">
              <w:rPr>
                <w:rFonts w:ascii="微軟正黑體" w:eastAsia="微軟正黑體" w:hAnsi="微軟正黑體" w:cs="新細明體"/>
                <w:color w:val="000000"/>
                <w:spacing w:val="15"/>
                <w:kern w:val="0"/>
                <w:sz w:val="27"/>
                <w:szCs w:val="27"/>
              </w:rPr>
              <w:t>未依前二款規定違規採取河川土石者，為違規行為人</w:t>
            </w:r>
            <w:r w:rsidRPr="00125CA6"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  <w:t>。</w:t>
            </w:r>
            <w:r w:rsidRPr="00125CA6"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  <w:br/>
            </w:r>
            <w:r w:rsidRPr="00125CA6"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  <w:br/>
              <w:t>課徵標準：</w:t>
            </w:r>
            <w:r w:rsidRPr="00125CA6"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  <w:br/>
            </w:r>
            <w:r w:rsidR="00330B01"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  <w:t>本特別</w:t>
            </w:r>
            <w:proofErr w:type="gramStart"/>
            <w:r w:rsidR="00330B01"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  <w:t>稅按土</w:t>
            </w:r>
            <w:proofErr w:type="gramEnd"/>
            <w:r w:rsidR="00330B01"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  <w:t>石採取數量，每立方公尺新臺幣二十元計</w:t>
            </w:r>
            <w:proofErr w:type="gramStart"/>
            <w:r w:rsidR="00330B01"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  <w:t>徵</w:t>
            </w:r>
            <w:proofErr w:type="gramEnd"/>
            <w:r w:rsidR="00330B01"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  <w:t>。但每立方公尺標售或購價格低於二</w:t>
            </w:r>
            <w:r w:rsidRPr="00125CA6"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  <w:t>十元者，按其價格課</w:t>
            </w:r>
            <w:proofErr w:type="gramStart"/>
            <w:r w:rsidRPr="00125CA6"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  <w:t>徵</w:t>
            </w:r>
            <w:proofErr w:type="gramEnd"/>
            <w:r w:rsidRPr="00125CA6"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  <w:t>。</w:t>
            </w:r>
          </w:p>
        </w:tc>
      </w:tr>
    </w:tbl>
    <w:p w:rsidR="00125CA6" w:rsidRPr="00125CA6" w:rsidRDefault="00125CA6" w:rsidP="003412D6">
      <w:pPr>
        <w:widowControl/>
        <w:spacing w:line="500" w:lineRule="exact"/>
        <w:rPr>
          <w:rFonts w:ascii="微軟正黑體" w:eastAsia="微軟正黑體" w:hAnsi="微軟正黑體" w:cs="新細明體"/>
          <w:color w:val="3A3A3A"/>
          <w:spacing w:val="15"/>
          <w:kern w:val="0"/>
          <w:sz w:val="27"/>
          <w:szCs w:val="27"/>
        </w:rPr>
      </w:pPr>
    </w:p>
    <w:tbl>
      <w:tblPr>
        <w:tblW w:w="4994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5"/>
        <w:gridCol w:w="7301"/>
      </w:tblGrid>
      <w:tr w:rsidR="003412D6" w:rsidRPr="00125CA6" w:rsidTr="003412D6">
        <w:trPr>
          <w:trHeight w:val="1039"/>
          <w:tblCellSpacing w:w="15" w:type="dxa"/>
        </w:trPr>
        <w:tc>
          <w:tcPr>
            <w:tcW w:w="579" w:type="pct"/>
            <w:shd w:val="clear" w:color="auto" w:fill="FFE2B3"/>
            <w:vAlign w:val="center"/>
            <w:hideMark/>
          </w:tcPr>
          <w:p w:rsidR="003412D6" w:rsidRPr="00125CA6" w:rsidRDefault="003412D6" w:rsidP="003412D6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pacing w:val="15"/>
                <w:kern w:val="0"/>
                <w:sz w:val="27"/>
                <w:szCs w:val="27"/>
              </w:rPr>
            </w:pPr>
            <w:r w:rsidRPr="00125CA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pacing w:val="15"/>
                <w:kern w:val="0"/>
                <w:sz w:val="27"/>
                <w:szCs w:val="27"/>
              </w:rPr>
              <w:t>問題</w:t>
            </w:r>
          </w:p>
        </w:tc>
        <w:tc>
          <w:tcPr>
            <w:tcW w:w="0" w:type="auto"/>
            <w:shd w:val="clear" w:color="auto" w:fill="FFF5E6"/>
            <w:hideMark/>
          </w:tcPr>
          <w:p w:rsidR="003412D6" w:rsidRPr="00125CA6" w:rsidRDefault="00330B01" w:rsidP="003412D6">
            <w:pPr>
              <w:widowControl/>
              <w:spacing w:line="500" w:lineRule="exact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pacing w:val="15"/>
                <w:kern w:val="0"/>
                <w:sz w:val="27"/>
                <w:szCs w:val="27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pacing w:val="15"/>
                <w:kern w:val="0"/>
                <w:sz w:val="27"/>
                <w:szCs w:val="27"/>
              </w:rPr>
              <w:t>臺</w:t>
            </w:r>
            <w:r w:rsidR="003412D6" w:rsidRPr="00125CA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pacing w:val="15"/>
                <w:kern w:val="0"/>
                <w:sz w:val="27"/>
                <w:szCs w:val="27"/>
              </w:rPr>
              <w:t>東縣土石</w:t>
            </w:r>
            <w:proofErr w:type="gramEnd"/>
            <w:r w:rsidR="003412D6" w:rsidRPr="00125CA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pacing w:val="15"/>
                <w:kern w:val="0"/>
                <w:sz w:val="27"/>
                <w:szCs w:val="27"/>
              </w:rPr>
              <w:t>採取景觀維護特別稅課徵年限為何？</w:t>
            </w:r>
          </w:p>
        </w:tc>
      </w:tr>
      <w:tr w:rsidR="003412D6" w:rsidRPr="00125CA6" w:rsidTr="003412D6">
        <w:trPr>
          <w:trHeight w:val="1023"/>
          <w:tblCellSpacing w:w="15" w:type="dxa"/>
        </w:trPr>
        <w:tc>
          <w:tcPr>
            <w:tcW w:w="0" w:type="auto"/>
            <w:shd w:val="clear" w:color="auto" w:fill="FFE2B3"/>
            <w:vAlign w:val="center"/>
            <w:hideMark/>
          </w:tcPr>
          <w:p w:rsidR="003412D6" w:rsidRPr="00125CA6" w:rsidRDefault="003412D6" w:rsidP="003412D6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pacing w:val="15"/>
                <w:kern w:val="0"/>
                <w:sz w:val="27"/>
                <w:szCs w:val="27"/>
              </w:rPr>
            </w:pPr>
            <w:r w:rsidRPr="00125CA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pacing w:val="15"/>
                <w:kern w:val="0"/>
                <w:sz w:val="27"/>
                <w:szCs w:val="27"/>
              </w:rPr>
              <w:t>答案</w:t>
            </w:r>
          </w:p>
        </w:tc>
        <w:tc>
          <w:tcPr>
            <w:tcW w:w="0" w:type="auto"/>
            <w:shd w:val="clear" w:color="auto" w:fill="FFF5E6"/>
            <w:hideMark/>
          </w:tcPr>
          <w:p w:rsidR="003412D6" w:rsidRPr="00125CA6" w:rsidRDefault="003412D6" w:rsidP="003412D6">
            <w:pPr>
              <w:widowControl/>
              <w:spacing w:line="500" w:lineRule="exact"/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</w:pPr>
            <w:r w:rsidRPr="00125CA6">
              <w:rPr>
                <w:rFonts w:ascii="微軟正黑體" w:eastAsia="微軟正黑體" w:hAnsi="微軟正黑體" w:cs="新細明體" w:hint="eastAsia"/>
                <w:color w:val="000000"/>
                <w:spacing w:val="15"/>
                <w:kern w:val="0"/>
                <w:sz w:val="27"/>
                <w:szCs w:val="27"/>
              </w:rPr>
              <w:t>特別稅課徵年限4年，稅收將供縣府統籌運用，4年後再通盤檢討調整。</w:t>
            </w:r>
          </w:p>
        </w:tc>
      </w:tr>
    </w:tbl>
    <w:p w:rsidR="00143952" w:rsidRDefault="00143952" w:rsidP="003412D6">
      <w:pPr>
        <w:spacing w:line="500" w:lineRule="exact"/>
        <w:rPr>
          <w:rFonts w:hint="eastAsia"/>
        </w:rPr>
      </w:pPr>
      <w:bookmarkStart w:id="0" w:name="_GoBack"/>
      <w:bookmarkEnd w:id="0"/>
    </w:p>
    <w:sectPr w:rsidR="001439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42"/>
    <w:rsid w:val="00090CAF"/>
    <w:rsid w:val="00125CA6"/>
    <w:rsid w:val="00143952"/>
    <w:rsid w:val="00330B01"/>
    <w:rsid w:val="003412D6"/>
    <w:rsid w:val="003C5442"/>
    <w:rsid w:val="00C134EF"/>
    <w:rsid w:val="00C14730"/>
    <w:rsid w:val="00D25DE5"/>
    <w:rsid w:val="00E5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52BB5-04B4-4022-BE45-6ED83A66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1290">
                      <w:marLeft w:val="12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4036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9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</dc:creator>
  <cp:keywords/>
  <dc:description/>
  <cp:lastModifiedBy>ping</cp:lastModifiedBy>
  <cp:revision>5</cp:revision>
  <dcterms:created xsi:type="dcterms:W3CDTF">2017-06-11T07:11:00Z</dcterms:created>
  <dcterms:modified xsi:type="dcterms:W3CDTF">2017-06-11T07:57:00Z</dcterms:modified>
</cp:coreProperties>
</file>